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D" w:rsidRDefault="00336F1D" w:rsidP="00336F1D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336F1D" w:rsidRDefault="00336F1D" w:rsidP="00336F1D">
      <w:pPr>
        <w:spacing w:line="6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日程安排及课程设置</w:t>
      </w: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0"/>
        <w:gridCol w:w="1541"/>
        <w:gridCol w:w="5438"/>
      </w:tblGrid>
      <w:tr w:rsidR="00336F1D" w:rsidTr="00E17524">
        <w:trPr>
          <w:trHeight w:val="26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内容</w:t>
            </w:r>
          </w:p>
        </w:tc>
      </w:tr>
      <w:tr w:rsidR="00336F1D" w:rsidTr="00E17524">
        <w:trPr>
          <w:trHeight w:val="36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6月30日</w:t>
            </w:r>
          </w:p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学员报到</w:t>
            </w:r>
          </w:p>
        </w:tc>
      </w:tr>
      <w:tr w:rsidR="00336F1D" w:rsidTr="00E17524">
        <w:trPr>
          <w:trHeight w:val="44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7月1日</w:t>
            </w:r>
          </w:p>
          <w:p w:rsidR="00336F1D" w:rsidRDefault="00336F1D" w:rsidP="00E1752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:30-09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开班仪式</w:t>
            </w:r>
          </w:p>
        </w:tc>
      </w:tr>
      <w:tr w:rsidR="00336F1D" w:rsidTr="00E17524">
        <w:trPr>
          <w:trHeight w:val="653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09:30-12:00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第一讲：国家宏观经济形势分析</w:t>
            </w:r>
          </w:p>
        </w:tc>
      </w:tr>
      <w:tr w:rsidR="00336F1D" w:rsidTr="00E17524">
        <w:trPr>
          <w:trHeight w:val="872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第二讲： 在华投资案例分析</w:t>
            </w:r>
          </w:p>
        </w:tc>
      </w:tr>
      <w:tr w:rsidR="00336F1D" w:rsidTr="00E17524">
        <w:trPr>
          <w:trHeight w:val="443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17:00-18:00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首都创新创业知识产权发展环境简介</w:t>
            </w:r>
          </w:p>
        </w:tc>
      </w:tr>
      <w:tr w:rsidR="00336F1D" w:rsidTr="00E17524">
        <w:trPr>
          <w:trHeight w:val="125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18:30-20:00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欢迎晚宴</w:t>
            </w:r>
          </w:p>
        </w:tc>
      </w:tr>
      <w:tr w:rsidR="00336F1D" w:rsidTr="00E17524">
        <w:trPr>
          <w:trHeight w:val="48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7月2日</w:t>
            </w:r>
          </w:p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09:00-11:00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第三讲：国家高科技创业与政策宣讲</w:t>
            </w:r>
          </w:p>
        </w:tc>
      </w:tr>
      <w:tr w:rsidR="00336F1D" w:rsidTr="00E17524">
        <w:trPr>
          <w:trHeight w:val="274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中关村人才政策２０条解读</w:t>
            </w:r>
          </w:p>
        </w:tc>
      </w:tr>
      <w:tr w:rsidR="00336F1D" w:rsidTr="00E17524">
        <w:trPr>
          <w:trHeight w:val="410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第四讲：国学与领导智慧—儒家思想解读</w:t>
            </w:r>
          </w:p>
        </w:tc>
      </w:tr>
      <w:tr w:rsidR="00336F1D" w:rsidTr="00E17524">
        <w:trPr>
          <w:trHeight w:val="161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7月3日</w:t>
            </w:r>
          </w:p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（星期日）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第五讲：中国法律实务</w:t>
            </w:r>
          </w:p>
        </w:tc>
      </w:tr>
      <w:tr w:rsidR="00336F1D" w:rsidTr="00E17524">
        <w:trPr>
          <w:trHeight w:val="13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0-14: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北京海外学人中心相关政策解读</w:t>
            </w:r>
          </w:p>
        </w:tc>
      </w:tr>
      <w:tr w:rsidR="00336F1D" w:rsidTr="00E17524">
        <w:trPr>
          <w:trHeight w:val="215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14:30-16:30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第六讲：学习体会与座谈交流</w:t>
            </w:r>
          </w:p>
        </w:tc>
      </w:tr>
      <w:tr w:rsidR="00336F1D" w:rsidTr="00E17524">
        <w:trPr>
          <w:trHeight w:val="601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16:40-17:20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结业仪式</w:t>
            </w:r>
          </w:p>
        </w:tc>
      </w:tr>
      <w:tr w:rsidR="00336F1D" w:rsidTr="00E17524">
        <w:trPr>
          <w:trHeight w:val="306"/>
        </w:trPr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7月4日</w:t>
            </w:r>
          </w:p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开幕式、人才政策推介及圆桌论坛</w:t>
            </w:r>
          </w:p>
        </w:tc>
      </w:tr>
      <w:tr w:rsidR="00336F1D" w:rsidTr="00E17524">
        <w:trPr>
          <w:trHeight w:val="306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专题论坛</w:t>
            </w:r>
          </w:p>
        </w:tc>
      </w:tr>
      <w:tr w:rsidR="00336F1D" w:rsidTr="00E17524">
        <w:trPr>
          <w:trHeight w:val="911"/>
        </w:trPr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7月5日</w:t>
            </w:r>
          </w:p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现场体验走访公安中关村外国人居留服务大厅、中关村科技展示中心、中关村创业大街。</w:t>
            </w:r>
          </w:p>
        </w:tc>
      </w:tr>
      <w:tr w:rsidR="00336F1D" w:rsidTr="00E17524">
        <w:trPr>
          <w:trHeight w:val="910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参观考察北京经济技术开发区、世界侨商创新中心、冬奥组委、门头沟区科技园区。</w:t>
            </w:r>
          </w:p>
        </w:tc>
      </w:tr>
      <w:tr w:rsidR="00336F1D" w:rsidTr="00E17524">
        <w:trPr>
          <w:trHeight w:val="9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7月6日</w:t>
            </w:r>
          </w:p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1D" w:rsidRDefault="00336F1D" w:rsidP="00E175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学员离店</w:t>
            </w:r>
          </w:p>
        </w:tc>
      </w:tr>
    </w:tbl>
    <w:p w:rsidR="00336F1D" w:rsidRDefault="00336F1D" w:rsidP="00336F1D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336F1D" w:rsidRDefault="00336F1D" w:rsidP="00336F1D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/>
          <w:b/>
          <w:kern w:val="0"/>
          <w:sz w:val="24"/>
        </w:rPr>
        <w:t>注：以上为初步拟定日程安排，</w:t>
      </w:r>
      <w:r>
        <w:rPr>
          <w:rFonts w:ascii="仿宋" w:eastAsia="仿宋" w:hAnsi="仿宋" w:cs="宋体" w:hint="eastAsia"/>
          <w:b/>
          <w:kern w:val="0"/>
          <w:sz w:val="24"/>
        </w:rPr>
        <w:t>根据授课老师时间和实际情况可能会有所调整。</w:t>
      </w:r>
    </w:p>
    <w:p w:rsidR="00336F1D" w:rsidRDefault="00336F1D" w:rsidP="00336F1D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CC3B9A" w:rsidRPr="00336F1D" w:rsidRDefault="00CC3B9A"/>
    <w:sectPr w:rsidR="00CC3B9A" w:rsidRPr="00336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1D"/>
    <w:rsid w:val="00336F1D"/>
    <w:rsid w:val="00C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2016-06-07T02:19:00Z</dcterms:created>
  <dcterms:modified xsi:type="dcterms:W3CDTF">2016-06-07T02:20:00Z</dcterms:modified>
</cp:coreProperties>
</file>